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甲指分包情况说明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威海市公安局特巡警支队营房建设项目，位于威海东部滨海新城松涧路以北，温泉寨路以西，</w:t>
      </w:r>
      <w:r>
        <w:rPr>
          <w:rFonts w:hint="eastAsia"/>
          <w:sz w:val="28"/>
          <w:szCs w:val="28"/>
        </w:rPr>
        <w:t>威海市人民警察训练中心</w:t>
      </w:r>
      <w:r>
        <w:rPr>
          <w:sz w:val="28"/>
          <w:szCs w:val="28"/>
        </w:rPr>
        <w:t>东北角，是</w:t>
      </w:r>
      <w:r>
        <w:rPr>
          <w:rFonts w:hint="eastAsia"/>
          <w:sz w:val="28"/>
          <w:szCs w:val="28"/>
        </w:rPr>
        <w:t>威海市人民警察训练中心的组成部分。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威海市人民警察训练中心一期工程已投入使用。本工程于2022年11月份中标，合同竣工日期为2024年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月份。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建设单位与我司接洽阶段，便提出考虑工程的连贯性，有意向让已参与一期工程施工的专业分包单位继续施工，我司考虑</w:t>
      </w:r>
      <w:bookmarkStart w:id="0" w:name="_GoBack"/>
      <w:bookmarkEnd w:id="0"/>
      <w:r>
        <w:rPr>
          <w:rFonts w:hint="eastAsia"/>
          <w:sz w:val="28"/>
          <w:szCs w:val="28"/>
        </w:rPr>
        <w:t>工程承揽，答应其要求。此部分甲指专业分包队伍，按6%收取配合费。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现场甲指分包涉及专业及分包单位名称如下：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精装修工程（包括门窗及幕墙工程），甲指分包单位为威海集雅装饰工程有限公司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门窗及幕墙工程由威建装饰施工</w:t>
      </w:r>
      <w:r>
        <w:rPr>
          <w:rFonts w:hint="eastAsia"/>
          <w:sz w:val="28"/>
          <w:szCs w:val="28"/>
        </w:rPr>
        <w:t>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洁具、隔断、柜子</w:t>
      </w:r>
      <w:r>
        <w:rPr>
          <w:rFonts w:hint="eastAsia"/>
          <w:sz w:val="28"/>
          <w:szCs w:val="28"/>
        </w:rPr>
        <w:t>工程，甲指分包单位为</w:t>
      </w:r>
      <w:r>
        <w:rPr>
          <w:rFonts w:hint="eastAsia"/>
          <w:sz w:val="28"/>
          <w:szCs w:val="28"/>
          <w:lang w:val="en-US" w:eastAsia="zh-CN"/>
        </w:rPr>
        <w:t>飞宇斯迈尔家居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施工</w:t>
      </w:r>
      <w:r>
        <w:rPr>
          <w:rFonts w:hint="eastAsia"/>
          <w:color w:val="FF0000"/>
          <w:sz w:val="28"/>
          <w:szCs w:val="28"/>
        </w:rPr>
        <w:t>。</w:t>
      </w:r>
    </w:p>
    <w:p>
      <w:pPr>
        <w:pStyle w:val="10"/>
        <w:ind w:left="920" w:firstLine="0" w:firstLineChars="0"/>
        <w:jc w:val="left"/>
        <w:rPr>
          <w:sz w:val="28"/>
          <w:szCs w:val="28"/>
        </w:rPr>
      </w:pPr>
    </w:p>
    <w:p>
      <w:pPr>
        <w:pStyle w:val="10"/>
        <w:ind w:firstLine="0" w:firstLineChars="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3738A"/>
    <w:multiLevelType w:val="multilevel"/>
    <w:tmpl w:val="1C93738A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YjliZTVmYmZkZGZmYTM4MDEzYjQyYjU2ODU0YjUifQ=="/>
  </w:docVars>
  <w:rsids>
    <w:rsidRoot w:val="00C57BDA"/>
    <w:rsid w:val="0006361D"/>
    <w:rsid w:val="00350E0B"/>
    <w:rsid w:val="003659DC"/>
    <w:rsid w:val="00383FFF"/>
    <w:rsid w:val="005C0497"/>
    <w:rsid w:val="00722ADC"/>
    <w:rsid w:val="0078284C"/>
    <w:rsid w:val="009153DD"/>
    <w:rsid w:val="00A61424"/>
    <w:rsid w:val="00A905FE"/>
    <w:rsid w:val="00B718FD"/>
    <w:rsid w:val="00C57BDA"/>
    <w:rsid w:val="00DD0F19"/>
    <w:rsid w:val="00F15F68"/>
    <w:rsid w:val="00F454CC"/>
    <w:rsid w:val="7F3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4</TotalTime>
  <ScaleCrop>false</ScaleCrop>
  <LinksUpToDate>false</LinksUpToDate>
  <CharactersWithSpaces>415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2023-03-18T07:08:00Z</dcterms:created>
  <dc:creator>MSI GAMING</dc:creator>
  <cp:lastModifiedBy>WPS_1663332792</cp:lastModifiedBy>
  <dcterms:modified xsi:type="dcterms:W3CDTF">2023-09-25T07:27:20Z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136598DCD3904A2C9C771A9DDE6D90EA_12</vt:lpwstr>
  </property>
</Properties>
</file>